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C9D2C38" w:rsidR="002B3EC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30, 45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r w:rsidR="007D5478">
        <w:rPr>
          <w:color w:val="000000"/>
          <w:sz w:val="28"/>
          <w:szCs w:val="28"/>
        </w:rPr>
        <w:t xml:space="preserve"> </w:t>
      </w:r>
      <w:proofErr w:type="spellStart"/>
      <w:r w:rsidR="007D5478">
        <w:rPr>
          <w:color w:val="000000"/>
          <w:sz w:val="28"/>
          <w:szCs w:val="28"/>
        </w:rPr>
        <w:t>cho</w:t>
      </w:r>
      <w:proofErr w:type="spellEnd"/>
      <w:proofErr w:type="gramEnd"/>
      <w:r w:rsidR="007D5478">
        <w:rPr>
          <w:color w:val="000000"/>
          <w:sz w:val="28"/>
          <w:szCs w:val="28"/>
        </w:rPr>
        <w:t xml:space="preserve"> </w:t>
      </w:r>
      <w:proofErr w:type="spellStart"/>
      <w:r w:rsidR="007D5478">
        <w:rPr>
          <w:color w:val="000000"/>
          <w:sz w:val="28"/>
          <w:szCs w:val="28"/>
        </w:rPr>
        <w:t>đảng</w:t>
      </w:r>
      <w:proofErr w:type="spellEnd"/>
      <w:r w:rsidR="007D5478">
        <w:rPr>
          <w:color w:val="000000"/>
          <w:sz w:val="28"/>
          <w:szCs w:val="28"/>
        </w:rPr>
        <w:t xml:space="preserve"> </w:t>
      </w:r>
      <w:proofErr w:type="spellStart"/>
      <w:r w:rsidR="007D5478">
        <w:rPr>
          <w:color w:val="000000"/>
          <w:sz w:val="28"/>
          <w:szCs w:val="28"/>
        </w:rPr>
        <w:t>viên</w:t>
      </w:r>
      <w:proofErr w:type="spellEnd"/>
      <w:r w:rsidR="007D5478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Vàm</w:t>
      </w:r>
      <w:proofErr w:type="spellEnd"/>
    </w:p>
    <w:p w14:paraId="00000003" w14:textId="502F7AC0" w:rsidR="002B3EC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/01/202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Vàm</w:t>
      </w:r>
      <w:proofErr w:type="spellEnd"/>
      <w:r>
        <w:rPr>
          <w:color w:val="000000"/>
          <w:sz w:val="28"/>
          <w:szCs w:val="28"/>
        </w:rPr>
        <w:t xml:space="preserve">, Ban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long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Lễ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30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, 45 </w:t>
      </w:r>
      <w:proofErr w:type="spellStart"/>
      <w:r>
        <w:rPr>
          <w:color w:val="000000"/>
          <w:sz w:val="28"/>
          <w:szCs w:val="28"/>
        </w:rPr>
        <w:t>n</w:t>
      </w:r>
      <w:r>
        <w:rPr>
          <w:sz w:val="28"/>
          <w:szCs w:val="28"/>
        </w:rPr>
        <w:t>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3/2</w:t>
      </w:r>
      <w:r w:rsidR="0041622E">
        <w:rPr>
          <w:sz w:val="28"/>
          <w:szCs w:val="28"/>
        </w:rPr>
        <w:t>/2023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02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color w:val="000000"/>
          <w:sz w:val="28"/>
          <w:szCs w:val="28"/>
        </w:rPr>
        <w:t>huộc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Vàm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4884E9B9" w14:textId="6CDE9801" w:rsidR="00020EA4" w:rsidRDefault="00020E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6AC0642" wp14:editId="2D15106D">
            <wp:extent cx="5486400" cy="30861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B0E3" w14:textId="77777777" w:rsidR="00556091" w:rsidRDefault="00556091" w:rsidP="0055609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Huỳnh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color w:val="000000"/>
          <w:sz w:val="28"/>
          <w:szCs w:val="28"/>
        </w:rPr>
        <w:t>.</w:t>
      </w:r>
    </w:p>
    <w:p w14:paraId="00000004" w14:textId="77777777" w:rsidR="002B3EC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Triệt</w:t>
      </w:r>
      <w:proofErr w:type="spellEnd"/>
      <w:r>
        <w:rPr>
          <w:sz w:val="28"/>
          <w:szCs w:val="28"/>
        </w:rPr>
        <w:t xml:space="preserve">, chi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xã-Quỹ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45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Huỳnh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Lộc</w:t>
      </w:r>
      <w:proofErr w:type="spellEnd"/>
      <w:r>
        <w:rPr>
          <w:sz w:val="28"/>
          <w:szCs w:val="28"/>
        </w:rPr>
        <w:t xml:space="preserve">, chi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>.</w:t>
      </w:r>
    </w:p>
    <w:p w14:paraId="00000006" w14:textId="0C23118C" w:rsidR="002B3EC6" w:rsidRDefault="00000000">
      <w:pPr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Huỳnh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30, 45</w:t>
      </w:r>
      <w:r w:rsidR="000F138D">
        <w:rPr>
          <w:sz w:val="28"/>
          <w:szCs w:val="28"/>
        </w:rPr>
        <w:t xml:space="preserve"> </w:t>
      </w:r>
      <w:proofErr w:type="spellStart"/>
      <w:r w:rsidR="000F138D"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F138D">
        <w:rPr>
          <w:sz w:val="28"/>
          <w:szCs w:val="28"/>
        </w:rPr>
        <w:t>sáng</w:t>
      </w:r>
      <w:proofErr w:type="spellEnd"/>
      <w:r w:rsidR="000F13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>./.</w:t>
      </w:r>
    </w:p>
    <w:p w14:paraId="00000007" w14:textId="77777777" w:rsidR="002B3EC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" w:hanging="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Thanh </w:t>
      </w:r>
      <w:proofErr w:type="spellStart"/>
      <w:r>
        <w:rPr>
          <w:b/>
          <w:color w:val="000000"/>
          <w:sz w:val="28"/>
          <w:szCs w:val="28"/>
        </w:rPr>
        <w:t>thủy</w:t>
      </w:r>
      <w:proofErr w:type="spellEnd"/>
    </w:p>
    <w:sectPr w:rsidR="002B3EC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C6"/>
    <w:rsid w:val="00020EA4"/>
    <w:rsid w:val="000F138D"/>
    <w:rsid w:val="002B3EC6"/>
    <w:rsid w:val="0041622E"/>
    <w:rsid w:val="00556091"/>
    <w:rsid w:val="007D5478"/>
    <w:rsid w:val="00A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7C2E38"/>
  <w15:docId w15:val="{53CC5941-7DA7-4449-963E-0C71E5B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Bang">
    <w:name w:val="Table Grid"/>
    <w:basedOn w:val="Table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pPr>
      <w:spacing w:before="100" w:beforeAutospacing="1" w:after="100" w:afterAutospacing="1"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1urnnbDNLve7Y85GRxDguWSNiw==">AMUW2mVosZtR/QuE/WMyoiSMsMIZwuhhUsNdfRY5ad3VAAfXn+FWDD7lJH46ANBibjVEaUNy2kwusv73TNqAd0Vef4fnKR73Ie8PrnYJDsz8quiln5USue4=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2</cp:revision>
  <dcterms:created xsi:type="dcterms:W3CDTF">2023-01-11T09:00:00Z</dcterms:created>
  <dcterms:modified xsi:type="dcterms:W3CDTF">2023-01-11T09:00:00Z</dcterms:modified>
</cp:coreProperties>
</file>